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AFA" w:rsidRPr="00122CFD" w:rsidRDefault="00230043" w:rsidP="00230043">
      <w:pPr>
        <w:jc w:val="center"/>
        <w:rPr>
          <w:rFonts w:ascii="Times New Roman" w:hAnsi="Times New Roman" w:cs="Times New Roman"/>
          <w:sz w:val="28"/>
          <w:szCs w:val="28"/>
          <w:lang w:val="kk-KZ"/>
        </w:rPr>
      </w:pPr>
      <w:r w:rsidRPr="00672E98">
        <w:rPr>
          <w:rFonts w:ascii="Times New Roman" w:hAnsi="Times New Roman" w:cs="Times New Roman"/>
          <w:sz w:val="28"/>
          <w:szCs w:val="28"/>
          <w:lang w:val="ru-RU"/>
        </w:rPr>
        <w:t xml:space="preserve">Дәріс </w:t>
      </w:r>
      <w:r w:rsidR="00122CFD" w:rsidRPr="00FD7340">
        <w:rPr>
          <w:rFonts w:ascii="Times New Roman" w:hAnsi="Times New Roman" w:cs="Times New Roman"/>
          <w:sz w:val="28"/>
          <w:szCs w:val="28"/>
          <w:lang w:val="ru-RU"/>
        </w:rPr>
        <w:t>11</w:t>
      </w:r>
      <w:r w:rsidRPr="00672E98">
        <w:rPr>
          <w:rFonts w:ascii="Times New Roman" w:hAnsi="Times New Roman" w:cs="Times New Roman"/>
          <w:sz w:val="28"/>
          <w:szCs w:val="28"/>
          <w:lang w:val="kk-KZ"/>
        </w:rPr>
        <w:t xml:space="preserve">. </w:t>
      </w:r>
      <w:r w:rsidR="00122CFD">
        <w:rPr>
          <w:rFonts w:ascii="Times New Roman" w:hAnsi="Times New Roman" w:cs="Times New Roman"/>
          <w:sz w:val="28"/>
          <w:szCs w:val="28"/>
          <w:lang w:val="kk-KZ"/>
        </w:rPr>
        <w:t>Ландшафттар динамикасы</w:t>
      </w:r>
    </w:p>
    <w:p w:rsidR="00230043" w:rsidRPr="00672E98" w:rsidRDefault="005F2F36" w:rsidP="00230043">
      <w:pPr>
        <w:widowControl w:val="0"/>
        <w:spacing w:after="0" w:line="257" w:lineRule="auto"/>
        <w:rPr>
          <w:rFonts w:ascii="Times New Roman" w:hAnsi="Times New Roman" w:cs="Times New Roman"/>
          <w:sz w:val="28"/>
          <w:szCs w:val="28"/>
          <w:lang w:val="kk-KZ"/>
        </w:rPr>
      </w:pPr>
      <w:r w:rsidRPr="00672E98">
        <w:rPr>
          <w:rFonts w:ascii="Times New Roman" w:hAnsi="Times New Roman" w:cs="Times New Roman"/>
          <w:sz w:val="28"/>
          <w:szCs w:val="28"/>
          <w:lang w:val="kk-KZ"/>
        </w:rPr>
        <w:t xml:space="preserve">                    </w:t>
      </w:r>
      <w:r w:rsidR="00291AF4">
        <w:rPr>
          <w:rFonts w:ascii="Times New Roman" w:hAnsi="Times New Roman" w:cs="Times New Roman"/>
          <w:sz w:val="28"/>
          <w:szCs w:val="28"/>
          <w:lang w:val="kk-KZ"/>
        </w:rPr>
        <w:t xml:space="preserve"> </w:t>
      </w:r>
      <w:r w:rsidR="00122CFD">
        <w:rPr>
          <w:rFonts w:ascii="Times New Roman" w:hAnsi="Times New Roman" w:cs="Times New Roman"/>
          <w:sz w:val="28"/>
          <w:szCs w:val="28"/>
          <w:lang w:val="kk-KZ"/>
        </w:rPr>
        <w:t xml:space="preserve">          </w:t>
      </w:r>
      <w:r w:rsidR="00230043" w:rsidRPr="00672E98">
        <w:rPr>
          <w:rFonts w:ascii="Times New Roman" w:hAnsi="Times New Roman" w:cs="Times New Roman"/>
          <w:sz w:val="28"/>
          <w:szCs w:val="28"/>
          <w:lang w:val="kk-KZ"/>
        </w:rPr>
        <w:t>1.</w:t>
      </w:r>
      <w:r w:rsidRPr="00672E98">
        <w:rPr>
          <w:rFonts w:ascii="Times New Roman" w:hAnsi="Times New Roman" w:cs="Times New Roman"/>
          <w:sz w:val="28"/>
          <w:szCs w:val="28"/>
          <w:lang w:val="kk-KZ"/>
        </w:rPr>
        <w:t xml:space="preserve"> </w:t>
      </w:r>
      <w:r w:rsidR="00291AF4" w:rsidRPr="00291AF4">
        <w:rPr>
          <w:rFonts w:ascii="Times New Roman" w:hAnsi="Times New Roman" w:cs="Times New Roman"/>
          <w:sz w:val="28"/>
          <w:szCs w:val="28"/>
          <w:lang w:val="kk-KZ"/>
        </w:rPr>
        <w:t>Ландшафттар</w:t>
      </w:r>
      <w:r w:rsidR="00FC5AFE" w:rsidRPr="00424E25">
        <w:rPr>
          <w:rFonts w:ascii="Times New Roman" w:hAnsi="Times New Roman" w:cs="Times New Roman"/>
          <w:sz w:val="28"/>
          <w:szCs w:val="28"/>
          <w:lang w:val="kk-KZ"/>
        </w:rPr>
        <w:t xml:space="preserve"> </w:t>
      </w:r>
      <w:r w:rsidR="00FD7340" w:rsidRPr="00424E25">
        <w:rPr>
          <w:rFonts w:ascii="Times New Roman" w:hAnsi="Times New Roman" w:cs="Times New Roman"/>
          <w:sz w:val="28"/>
          <w:szCs w:val="28"/>
          <w:lang w:val="kk-KZ"/>
        </w:rPr>
        <w:t>динамикасы</w:t>
      </w:r>
      <w:r w:rsidR="00230043" w:rsidRPr="00672E98">
        <w:rPr>
          <w:rFonts w:ascii="Times New Roman" w:hAnsi="Times New Roman" w:cs="Times New Roman"/>
          <w:sz w:val="28"/>
          <w:szCs w:val="28"/>
          <w:lang w:val="kk-KZ"/>
        </w:rPr>
        <w:t>;</w:t>
      </w:r>
      <w:r w:rsidR="00F24B62" w:rsidRPr="00672E98">
        <w:rPr>
          <w:rFonts w:ascii="Times New Roman" w:hAnsi="Times New Roman" w:cs="Times New Roman"/>
          <w:sz w:val="28"/>
          <w:szCs w:val="28"/>
          <w:lang w:val="kk-KZ"/>
        </w:rPr>
        <w:t xml:space="preserve"> </w:t>
      </w:r>
      <w:r w:rsidR="00230043" w:rsidRPr="00672E98">
        <w:rPr>
          <w:rFonts w:ascii="Times New Roman" w:hAnsi="Times New Roman" w:cs="Times New Roman"/>
          <w:sz w:val="28"/>
          <w:szCs w:val="28"/>
          <w:lang w:val="kk-KZ"/>
        </w:rPr>
        <w:t>2.</w:t>
      </w:r>
      <w:r w:rsidRPr="00672E98">
        <w:rPr>
          <w:rFonts w:ascii="Times New Roman" w:hAnsi="Times New Roman" w:cs="Times New Roman"/>
          <w:sz w:val="28"/>
          <w:szCs w:val="28"/>
          <w:lang w:val="kk-KZ"/>
        </w:rPr>
        <w:t xml:space="preserve"> </w:t>
      </w:r>
      <w:r w:rsidR="00FD7340">
        <w:rPr>
          <w:rFonts w:ascii="Times New Roman" w:hAnsi="Times New Roman" w:cs="Times New Roman"/>
          <w:sz w:val="28"/>
          <w:szCs w:val="28"/>
          <w:lang w:val="kk-KZ"/>
        </w:rPr>
        <w:t>Ландшафардың дамуы</w:t>
      </w:r>
      <w:r w:rsidR="00230043" w:rsidRPr="00672E98">
        <w:rPr>
          <w:rFonts w:ascii="Times New Roman" w:hAnsi="Times New Roman" w:cs="Times New Roman"/>
          <w:sz w:val="28"/>
          <w:szCs w:val="28"/>
          <w:lang w:val="kk-KZ"/>
        </w:rPr>
        <w:t>.</w:t>
      </w:r>
    </w:p>
    <w:p w:rsidR="00F24B62" w:rsidRPr="00672E98" w:rsidRDefault="00F24B62" w:rsidP="00230043">
      <w:pPr>
        <w:widowControl w:val="0"/>
        <w:spacing w:after="0" w:line="257" w:lineRule="auto"/>
        <w:rPr>
          <w:rFonts w:ascii="Times New Roman" w:hAnsi="Times New Roman" w:cs="Times New Roman"/>
          <w:sz w:val="28"/>
          <w:szCs w:val="28"/>
          <w:lang w:val="kk-KZ"/>
        </w:rPr>
      </w:pPr>
    </w:p>
    <w:p w:rsidR="00424E25" w:rsidRPr="00424E25" w:rsidRDefault="00424E25" w:rsidP="00424E25">
      <w:pPr>
        <w:widowControl w:val="0"/>
        <w:spacing w:after="0" w:line="257" w:lineRule="auto"/>
        <w:ind w:firstLine="720"/>
        <w:rPr>
          <w:rFonts w:ascii="Times New Roman" w:hAnsi="Times New Roman" w:cs="Times New Roman"/>
          <w:sz w:val="28"/>
          <w:szCs w:val="28"/>
          <w:lang w:val="kk-KZ"/>
        </w:rPr>
      </w:pPr>
      <w:r w:rsidRPr="00424E25">
        <w:rPr>
          <w:rFonts w:ascii="Times New Roman" w:hAnsi="Times New Roman" w:cs="Times New Roman"/>
          <w:sz w:val="28"/>
          <w:szCs w:val="28"/>
          <w:lang w:val="kk-KZ"/>
        </w:rPr>
        <w:t>Динамика (грек тілінен dynamis – күш) – құрылымды түбегейлі қайта құруға әкелмейтін қайтымды өзгерістер, т.б. «бір инвариант ішіндегі күй айнымалыларының қозғалысы». Инвариант – геожүйелердің түрленуі кезінде өзгеріссіз қалатын геожүйеге тән қасиеттер жиынтығы. Динамикалық өзгерістерге фациялардың сериялық қатарлары, сукцессиялық өзгерістер және ландшафттардың күйінің өзгерістері мысал бола алады.</w:t>
      </w:r>
    </w:p>
    <w:p w:rsidR="00EF3BA0" w:rsidRDefault="00424E25" w:rsidP="00424E25">
      <w:pPr>
        <w:widowControl w:val="0"/>
        <w:spacing w:after="0" w:line="257" w:lineRule="auto"/>
        <w:ind w:firstLine="720"/>
        <w:rPr>
          <w:rFonts w:ascii="Times New Roman" w:hAnsi="Times New Roman" w:cs="Times New Roman"/>
          <w:sz w:val="28"/>
          <w:szCs w:val="28"/>
          <w:lang w:val="kk-KZ"/>
        </w:rPr>
      </w:pPr>
      <w:r w:rsidRPr="00424E25">
        <w:rPr>
          <w:rFonts w:ascii="Times New Roman" w:hAnsi="Times New Roman" w:cs="Times New Roman"/>
          <w:sz w:val="28"/>
          <w:szCs w:val="28"/>
          <w:lang w:val="kk-KZ"/>
        </w:rPr>
        <w:t>Күйлердің өзгеруі қайтымды болуы мүмкін, егер сыртқы ортаның параметрлерінің өзгеруі белгілі бір сыни мәннен өтпесе, одан тыс геожүйедегі тепе-теңдік сөзсіз бұзылады және оның өзін-өзі реттеу механизмі бұзылады. Өзін-өзі реттеу - белгілі бір деңгейде компоненттер арасындағы типтік күйлерді, режимдерді және байланыстарды сақтау үшін қызмет ету процесінде ландшафттардың қасиеті. Өзін-өзі реттеу механизмі ішкі байланыстардың қарқындылығы мен жаңаларының пайда болуының сипаты. Осылайша, динамикалық өзгерістер геожүйенің бастапқы күйіне оралуының белгілі бір қабілетін көрсетеді, яғни. оның тұрақтылығы, импульстарды өзін-өзі реттеу арқылы өтеу мүмкіндігі туралы</w:t>
      </w:r>
      <w:r>
        <w:rPr>
          <w:rFonts w:ascii="Times New Roman" w:hAnsi="Times New Roman" w:cs="Times New Roman"/>
          <w:sz w:val="28"/>
          <w:szCs w:val="28"/>
          <w:lang w:val="kk-KZ"/>
        </w:rPr>
        <w:t xml:space="preserve"> сипаттама</w:t>
      </w:r>
      <w:r w:rsidRPr="00424E25">
        <w:rPr>
          <w:rFonts w:ascii="Times New Roman" w:hAnsi="Times New Roman" w:cs="Times New Roman"/>
          <w:sz w:val="28"/>
          <w:szCs w:val="28"/>
          <w:lang w:val="kk-KZ"/>
        </w:rPr>
        <w:t>.</w:t>
      </w:r>
    </w:p>
    <w:p w:rsidR="00424E25" w:rsidRPr="00424E25" w:rsidRDefault="00424E25" w:rsidP="00424E25">
      <w:pPr>
        <w:widowControl w:val="0"/>
        <w:spacing w:after="0" w:line="257" w:lineRule="auto"/>
        <w:ind w:firstLine="720"/>
        <w:rPr>
          <w:rFonts w:ascii="Times New Roman" w:hAnsi="Times New Roman" w:cs="Times New Roman"/>
          <w:sz w:val="28"/>
          <w:szCs w:val="28"/>
          <w:lang w:val="kk-KZ"/>
        </w:rPr>
      </w:pPr>
      <w:r>
        <w:rPr>
          <w:rFonts w:ascii="Times New Roman" w:hAnsi="Times New Roman" w:cs="Times New Roman"/>
          <w:sz w:val="28"/>
          <w:szCs w:val="28"/>
          <w:lang w:val="kk-KZ"/>
        </w:rPr>
        <w:t>Ландшафт динамикасын зерттеушілер</w:t>
      </w:r>
      <w:r w:rsidRPr="00424E25">
        <w:rPr>
          <w:rFonts w:ascii="Times New Roman" w:hAnsi="Times New Roman" w:cs="Times New Roman"/>
          <w:sz w:val="28"/>
          <w:szCs w:val="28"/>
          <w:lang w:val="kk-KZ"/>
        </w:rPr>
        <w:t xml:space="preserve"> динамикадағы екі жақты</w:t>
      </w:r>
      <w:r>
        <w:rPr>
          <w:rFonts w:ascii="Times New Roman" w:hAnsi="Times New Roman" w:cs="Times New Roman"/>
          <w:sz w:val="28"/>
          <w:szCs w:val="28"/>
          <w:lang w:val="kk-KZ"/>
        </w:rPr>
        <w:t>лықты</w:t>
      </w:r>
      <w:r w:rsidRPr="00424E25">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қарастырады</w:t>
      </w:r>
      <w:r w:rsidRPr="00424E25">
        <w:rPr>
          <w:rFonts w:ascii="Times New Roman" w:hAnsi="Times New Roman" w:cs="Times New Roman"/>
          <w:sz w:val="28"/>
          <w:szCs w:val="28"/>
          <w:lang w:val="kk-KZ"/>
        </w:rPr>
        <w:t xml:space="preserve"> – түрлендіруші және тұрақтандырушы. Геожүйенің</w:t>
      </w:r>
      <w:r>
        <w:rPr>
          <w:rFonts w:ascii="Times New Roman" w:hAnsi="Times New Roman" w:cs="Times New Roman"/>
          <w:sz w:val="28"/>
          <w:szCs w:val="28"/>
          <w:lang w:val="kk-KZ"/>
        </w:rPr>
        <w:t xml:space="preserve"> </w:t>
      </w:r>
      <w:r w:rsidRPr="00424E25">
        <w:rPr>
          <w:rFonts w:ascii="Times New Roman" w:hAnsi="Times New Roman" w:cs="Times New Roman"/>
          <w:sz w:val="28"/>
          <w:szCs w:val="28"/>
          <w:lang w:val="kk-KZ"/>
        </w:rPr>
        <w:t>трансформациялық динамикасы – нәтижелерінің жинақталуы геожүйе құрылымының өзгеруіне әкелетін процестер (прогрессивті немесе регрессивті). Тұрақтандыру динамикасы - бұл өзін-өзі реттеу және</w:t>
      </w:r>
      <w:r>
        <w:rPr>
          <w:rFonts w:ascii="Times New Roman" w:hAnsi="Times New Roman" w:cs="Times New Roman"/>
          <w:sz w:val="28"/>
          <w:szCs w:val="28"/>
          <w:lang w:val="kk-KZ"/>
        </w:rPr>
        <w:t xml:space="preserve"> </w:t>
      </w:r>
      <w:r w:rsidRPr="00424E25">
        <w:rPr>
          <w:rFonts w:ascii="Times New Roman" w:hAnsi="Times New Roman" w:cs="Times New Roman"/>
          <w:sz w:val="28"/>
          <w:szCs w:val="28"/>
          <w:lang w:val="kk-KZ"/>
        </w:rPr>
        <w:t xml:space="preserve">геожүйелердің гомеостазы. Өзін-өзі реттеу геожүйені тұрақты күйге келтіру, салыстырмалы тепе-теңдікті қамтамасыз ету </w:t>
      </w:r>
      <w:r>
        <w:rPr>
          <w:rFonts w:ascii="Times New Roman" w:hAnsi="Times New Roman" w:cs="Times New Roman"/>
          <w:sz w:val="28"/>
          <w:szCs w:val="28"/>
          <w:lang w:val="kk-KZ"/>
        </w:rPr>
        <w:t>жөнінде түсінік</w:t>
      </w:r>
      <w:r w:rsidRPr="00424E25">
        <w:rPr>
          <w:rFonts w:ascii="Times New Roman" w:hAnsi="Times New Roman" w:cs="Times New Roman"/>
          <w:sz w:val="28"/>
          <w:szCs w:val="28"/>
          <w:lang w:val="kk-KZ"/>
        </w:rPr>
        <w:t>.</w:t>
      </w:r>
      <w:r>
        <w:rPr>
          <w:rFonts w:ascii="Times New Roman" w:hAnsi="Times New Roman" w:cs="Times New Roman"/>
          <w:sz w:val="28"/>
          <w:szCs w:val="28"/>
          <w:lang w:val="kk-KZ"/>
        </w:rPr>
        <w:t xml:space="preserve"> Б</w:t>
      </w:r>
      <w:r w:rsidRPr="00424E25">
        <w:rPr>
          <w:rFonts w:ascii="Times New Roman" w:hAnsi="Times New Roman" w:cs="Times New Roman"/>
          <w:sz w:val="28"/>
          <w:szCs w:val="28"/>
          <w:lang w:val="kk-KZ"/>
        </w:rPr>
        <w:t>ұл бүкіл геожүйе</w:t>
      </w:r>
      <w:r>
        <w:rPr>
          <w:rFonts w:ascii="Times New Roman" w:hAnsi="Times New Roman" w:cs="Times New Roman"/>
          <w:sz w:val="28"/>
          <w:szCs w:val="28"/>
          <w:lang w:val="kk-KZ"/>
        </w:rPr>
        <w:t>ні қамтиды</w:t>
      </w:r>
      <w:r w:rsidRPr="00424E25">
        <w:rPr>
          <w:rFonts w:ascii="Times New Roman" w:hAnsi="Times New Roman" w:cs="Times New Roman"/>
          <w:sz w:val="28"/>
          <w:szCs w:val="28"/>
          <w:lang w:val="kk-KZ"/>
        </w:rPr>
        <w:t>.</w:t>
      </w:r>
    </w:p>
    <w:p w:rsidR="00424E25" w:rsidRDefault="002E100A" w:rsidP="00424E25">
      <w:pPr>
        <w:widowControl w:val="0"/>
        <w:spacing w:after="0" w:line="257" w:lineRule="auto"/>
        <w:ind w:firstLine="720"/>
        <w:rPr>
          <w:rFonts w:ascii="Times New Roman" w:hAnsi="Times New Roman" w:cs="Times New Roman"/>
          <w:sz w:val="28"/>
          <w:szCs w:val="28"/>
          <w:lang w:val="kk-KZ"/>
        </w:rPr>
      </w:pPr>
      <w:r>
        <w:rPr>
          <w:rFonts w:ascii="Times New Roman" w:hAnsi="Times New Roman" w:cs="Times New Roman"/>
          <w:sz w:val="28"/>
          <w:szCs w:val="28"/>
          <w:lang w:val="kk-KZ"/>
        </w:rPr>
        <w:t>Ландшафттардағы ө</w:t>
      </w:r>
      <w:r w:rsidR="00424E25" w:rsidRPr="00424E25">
        <w:rPr>
          <w:rFonts w:ascii="Times New Roman" w:hAnsi="Times New Roman" w:cs="Times New Roman"/>
          <w:sz w:val="28"/>
          <w:szCs w:val="28"/>
          <w:lang w:val="kk-KZ"/>
        </w:rPr>
        <w:t>згерістер инвариант шеңберінен шықпай, жаңа құрылым элементтерінің біртіндеп сандық жинақтау сипатына ие болғанша, олар нақты динамикамен байланысты. Басқа жағдайларда динамикалық өзгерістер де қайтымсыз болуы мүмкін.</w:t>
      </w:r>
    </w:p>
    <w:p w:rsidR="002E100A" w:rsidRDefault="002E100A" w:rsidP="002E100A">
      <w:pPr>
        <w:widowControl w:val="0"/>
        <w:spacing w:after="0" w:line="257" w:lineRule="auto"/>
        <w:ind w:firstLine="720"/>
        <w:rPr>
          <w:rFonts w:ascii="Times New Roman" w:hAnsi="Times New Roman" w:cs="Times New Roman"/>
          <w:sz w:val="28"/>
          <w:szCs w:val="28"/>
          <w:lang w:val="kk-KZ"/>
        </w:rPr>
      </w:pPr>
      <w:r w:rsidRPr="002E100A">
        <w:rPr>
          <w:rFonts w:ascii="Times New Roman" w:hAnsi="Times New Roman" w:cs="Times New Roman"/>
          <w:sz w:val="28"/>
          <w:szCs w:val="28"/>
          <w:lang w:val="kk-KZ"/>
        </w:rPr>
        <w:t xml:space="preserve">Ландшафттың динамикасы негізінен сыртқы факторлармен анықталады, бірақ тек қана емес және негізінен ырғақты сипатта болады. Күнделікті және маусымдық ырғақтар планеталық астрономиялық себептермен байланысты. </w:t>
      </w:r>
      <w:r>
        <w:rPr>
          <w:rFonts w:ascii="Times New Roman" w:hAnsi="Times New Roman" w:cs="Times New Roman"/>
          <w:sz w:val="28"/>
          <w:szCs w:val="28"/>
          <w:lang w:val="kk-KZ"/>
        </w:rPr>
        <w:t>Ландшафт динамикасы ұ</w:t>
      </w:r>
      <w:r w:rsidRPr="002E100A">
        <w:rPr>
          <w:rFonts w:ascii="Times New Roman" w:hAnsi="Times New Roman" w:cs="Times New Roman"/>
          <w:sz w:val="28"/>
          <w:szCs w:val="28"/>
          <w:lang w:val="kk-KZ"/>
        </w:rPr>
        <w:t xml:space="preserve">зақтығының әртүрлі ырғақтары: ішкі және </w:t>
      </w:r>
      <w:r>
        <w:rPr>
          <w:rFonts w:ascii="Times New Roman" w:hAnsi="Times New Roman" w:cs="Times New Roman"/>
          <w:sz w:val="28"/>
          <w:szCs w:val="28"/>
          <w:lang w:val="kk-KZ"/>
        </w:rPr>
        <w:t>радиация әсерінен</w:t>
      </w:r>
      <w:r w:rsidRPr="002E100A">
        <w:rPr>
          <w:rFonts w:ascii="Times New Roman" w:hAnsi="Times New Roman" w:cs="Times New Roman"/>
          <w:sz w:val="28"/>
          <w:szCs w:val="28"/>
          <w:lang w:val="kk-KZ"/>
        </w:rPr>
        <w:t xml:space="preserve"> ырғақтардың шығу</w:t>
      </w:r>
      <w:r>
        <w:rPr>
          <w:rFonts w:ascii="Times New Roman" w:hAnsi="Times New Roman" w:cs="Times New Roman"/>
          <w:sz w:val="28"/>
          <w:szCs w:val="28"/>
          <w:lang w:val="kk-KZ"/>
        </w:rPr>
        <w:t xml:space="preserve"> тегі гелиогеофизикалық, яғни ж</w:t>
      </w:r>
      <w:r w:rsidRPr="002E100A">
        <w:rPr>
          <w:rFonts w:ascii="Times New Roman" w:hAnsi="Times New Roman" w:cs="Times New Roman"/>
          <w:sz w:val="28"/>
          <w:szCs w:val="28"/>
          <w:lang w:val="kk-KZ"/>
        </w:rPr>
        <w:t xml:space="preserve">ердің магнит өрісі мен атмосфералық циркуляциясының бұзылуына, соның салдарынан температура мен ылғалдың ауытқуына әкелетін күн белсенділігінің көріністерімен байланысты. Ең танымал 11 </w:t>
      </w:r>
      <w:r w:rsidR="005937F4">
        <w:rPr>
          <w:rFonts w:ascii="Times New Roman" w:hAnsi="Times New Roman" w:cs="Times New Roman"/>
          <w:sz w:val="28"/>
          <w:szCs w:val="28"/>
          <w:lang w:val="kk-KZ"/>
        </w:rPr>
        <w:t>жы</w:t>
      </w:r>
      <w:bookmarkStart w:id="0" w:name="_GoBack"/>
      <w:bookmarkEnd w:id="0"/>
      <w:r w:rsidR="005937F4">
        <w:rPr>
          <w:rFonts w:ascii="Times New Roman" w:hAnsi="Times New Roman" w:cs="Times New Roman"/>
          <w:sz w:val="28"/>
          <w:szCs w:val="28"/>
          <w:lang w:val="kk-KZ"/>
        </w:rPr>
        <w:t>лдық</w:t>
      </w:r>
      <w:r w:rsidRPr="002E100A">
        <w:rPr>
          <w:rFonts w:ascii="Times New Roman" w:hAnsi="Times New Roman" w:cs="Times New Roman"/>
          <w:sz w:val="28"/>
          <w:szCs w:val="28"/>
          <w:lang w:val="kk-KZ"/>
        </w:rPr>
        <w:t xml:space="preserve">, сондай-ақ осы түрдегі 22-23 </w:t>
      </w:r>
      <w:r w:rsidR="005937F4">
        <w:rPr>
          <w:rFonts w:ascii="Times New Roman" w:hAnsi="Times New Roman" w:cs="Times New Roman"/>
          <w:sz w:val="28"/>
          <w:szCs w:val="28"/>
          <w:lang w:val="kk-KZ"/>
        </w:rPr>
        <w:t>жылдық</w:t>
      </w:r>
      <w:r w:rsidRPr="002E100A">
        <w:rPr>
          <w:rFonts w:ascii="Times New Roman" w:hAnsi="Times New Roman" w:cs="Times New Roman"/>
          <w:sz w:val="28"/>
          <w:szCs w:val="28"/>
          <w:lang w:val="kk-KZ"/>
        </w:rPr>
        <w:t xml:space="preserve"> ырғақтар,</w:t>
      </w:r>
      <w:r>
        <w:rPr>
          <w:rFonts w:ascii="Times New Roman" w:hAnsi="Times New Roman" w:cs="Times New Roman"/>
          <w:sz w:val="28"/>
          <w:szCs w:val="28"/>
          <w:lang w:val="kk-KZ"/>
        </w:rPr>
        <w:t xml:space="preserve"> </w:t>
      </w:r>
      <w:r w:rsidRPr="002E100A">
        <w:rPr>
          <w:rFonts w:ascii="Times New Roman" w:hAnsi="Times New Roman" w:cs="Times New Roman"/>
          <w:sz w:val="28"/>
          <w:szCs w:val="28"/>
          <w:lang w:val="kk-KZ"/>
        </w:rPr>
        <w:t xml:space="preserve">сонымен қатар </w:t>
      </w:r>
      <w:r w:rsidRPr="002E100A">
        <w:rPr>
          <w:rFonts w:ascii="Times New Roman" w:hAnsi="Times New Roman" w:cs="Times New Roman"/>
          <w:sz w:val="28"/>
          <w:szCs w:val="28"/>
          <w:lang w:val="kk-KZ"/>
        </w:rPr>
        <w:lastRenderedPageBreak/>
        <w:t xml:space="preserve">26 айлық, 3-4, 5-6, 80-90, 160-200 жаста ырғақтары </w:t>
      </w:r>
      <w:r>
        <w:rPr>
          <w:rFonts w:ascii="Times New Roman" w:hAnsi="Times New Roman" w:cs="Times New Roman"/>
          <w:sz w:val="28"/>
          <w:szCs w:val="28"/>
          <w:lang w:val="kk-KZ"/>
        </w:rPr>
        <w:t>зерттелініп анықталған</w:t>
      </w:r>
      <w:r w:rsidRPr="002E100A">
        <w:rPr>
          <w:rFonts w:ascii="Times New Roman" w:hAnsi="Times New Roman" w:cs="Times New Roman"/>
          <w:sz w:val="28"/>
          <w:szCs w:val="28"/>
          <w:lang w:val="kk-KZ"/>
        </w:rPr>
        <w:t>.</w:t>
      </w:r>
    </w:p>
    <w:p w:rsidR="005937F4" w:rsidRDefault="005937F4" w:rsidP="005937F4">
      <w:pPr>
        <w:widowControl w:val="0"/>
        <w:spacing w:after="0" w:line="257" w:lineRule="auto"/>
        <w:ind w:firstLine="720"/>
        <w:rPr>
          <w:rFonts w:ascii="Times New Roman" w:hAnsi="Times New Roman" w:cs="Times New Roman"/>
          <w:sz w:val="28"/>
          <w:szCs w:val="28"/>
          <w:lang w:val="kk-KZ"/>
        </w:rPr>
      </w:pPr>
      <w:r w:rsidRPr="005937F4">
        <w:rPr>
          <w:rFonts w:ascii="Times New Roman" w:hAnsi="Times New Roman" w:cs="Times New Roman"/>
          <w:sz w:val="28"/>
          <w:szCs w:val="28"/>
          <w:lang w:val="kk-KZ"/>
        </w:rPr>
        <w:t>Ландшафттың динамикасы негізінен сыртқы факторлармен анықталады, бірақ тек қана емес және негізінен ырғақты сипатта болады. Күнделікті және маусымдық ырғақтар планетарлық және астрономиялық себептермен байланысты. Ұзақ уақытқа созылатын әртүрлі ырғақтар</w:t>
      </w:r>
      <w:r>
        <w:rPr>
          <w:rFonts w:ascii="Times New Roman" w:hAnsi="Times New Roman" w:cs="Times New Roman"/>
          <w:sz w:val="28"/>
          <w:szCs w:val="28"/>
          <w:lang w:val="kk-KZ"/>
        </w:rPr>
        <w:t xml:space="preserve"> </w:t>
      </w:r>
      <w:r w:rsidRPr="005937F4">
        <w:rPr>
          <w:rFonts w:ascii="Times New Roman" w:hAnsi="Times New Roman" w:cs="Times New Roman"/>
          <w:sz w:val="28"/>
          <w:szCs w:val="28"/>
          <w:lang w:val="kk-KZ"/>
        </w:rPr>
        <w:t xml:space="preserve">құндылықтар: интрасекулярлық және </w:t>
      </w:r>
      <w:r>
        <w:rPr>
          <w:rFonts w:ascii="Times New Roman" w:hAnsi="Times New Roman" w:cs="Times New Roman"/>
          <w:sz w:val="28"/>
          <w:szCs w:val="28"/>
          <w:lang w:val="kk-KZ"/>
        </w:rPr>
        <w:t>сәуле толқындарының</w:t>
      </w:r>
      <w:r w:rsidRPr="005937F4">
        <w:rPr>
          <w:rFonts w:ascii="Times New Roman" w:hAnsi="Times New Roman" w:cs="Times New Roman"/>
          <w:sz w:val="28"/>
          <w:szCs w:val="28"/>
          <w:lang w:val="kk-KZ"/>
        </w:rPr>
        <w:t xml:space="preserve"> ырғақтардың шығ</w:t>
      </w:r>
      <w:r>
        <w:rPr>
          <w:rFonts w:ascii="Times New Roman" w:hAnsi="Times New Roman" w:cs="Times New Roman"/>
          <w:sz w:val="28"/>
          <w:szCs w:val="28"/>
          <w:lang w:val="kk-KZ"/>
        </w:rPr>
        <w:t>у тегі гелиогеофизикалық, яғни ж</w:t>
      </w:r>
      <w:r w:rsidRPr="005937F4">
        <w:rPr>
          <w:rFonts w:ascii="Times New Roman" w:hAnsi="Times New Roman" w:cs="Times New Roman"/>
          <w:sz w:val="28"/>
          <w:szCs w:val="28"/>
          <w:lang w:val="kk-KZ"/>
        </w:rPr>
        <w:t>ердің магнит өрісі мен атмосфералық циркуляциясының бұзылуына, соның салдарынан температура мен ылғалдың ауытқуына әкелетін күн белсенділігінің көріністерімен байланысты.</w:t>
      </w:r>
    </w:p>
    <w:p w:rsidR="00424E25" w:rsidRPr="00F52F0E" w:rsidRDefault="005937F4" w:rsidP="00424E25">
      <w:pPr>
        <w:widowControl w:val="0"/>
        <w:spacing w:after="0" w:line="257" w:lineRule="auto"/>
        <w:ind w:firstLine="720"/>
        <w:rPr>
          <w:rFonts w:ascii="Times New Roman" w:hAnsi="Times New Roman" w:cs="Times New Roman"/>
          <w:sz w:val="28"/>
          <w:szCs w:val="28"/>
          <w:lang w:val="kk-KZ"/>
        </w:rPr>
      </w:pPr>
      <w:r w:rsidRPr="005937F4">
        <w:rPr>
          <w:rFonts w:ascii="Times New Roman" w:hAnsi="Times New Roman" w:cs="Times New Roman"/>
          <w:sz w:val="28"/>
          <w:szCs w:val="28"/>
          <w:lang w:val="kk-KZ"/>
        </w:rPr>
        <w:t>Апатты сыртқы әсерлерден – жанартау атқылауынан, жер сілкінісінен, дауылдан, су тасқынынан, өрттен, кеміргіштердің шабуылынан және т.б. кейін геожүйе күйінің қалпына келтіруші (кезектік) өзгерістері динамикалық өзгерістердің ерекше түрін білдіреді. Жергілікті деңгейдегі геожүйе үшін мұндай әсерлер жиі маңызды болып шығады; қайтымсыз өзгерістерге әкеледі.</w:t>
      </w:r>
    </w:p>
    <w:p w:rsidR="00672E98" w:rsidRPr="00672E98" w:rsidRDefault="00672E98" w:rsidP="00711581">
      <w:pPr>
        <w:widowControl w:val="0"/>
        <w:spacing w:after="0" w:line="257" w:lineRule="auto"/>
        <w:ind w:firstLine="720"/>
        <w:rPr>
          <w:rFonts w:ascii="Times New Roman" w:hAnsi="Times New Roman" w:cs="Times New Roman"/>
          <w:sz w:val="28"/>
          <w:szCs w:val="28"/>
          <w:lang w:val="kk-KZ"/>
        </w:rPr>
      </w:pPr>
    </w:p>
    <w:p w:rsidR="00C94E64" w:rsidRPr="00672E98" w:rsidRDefault="002B04D5" w:rsidP="00C94E64">
      <w:pPr>
        <w:widowControl w:val="0"/>
        <w:spacing w:after="0" w:line="257" w:lineRule="auto"/>
        <w:ind w:firstLine="720"/>
        <w:rPr>
          <w:rFonts w:ascii="Times New Roman" w:hAnsi="Times New Roman" w:cs="Times New Roman"/>
          <w:sz w:val="28"/>
          <w:szCs w:val="28"/>
          <w:lang w:val="kk-KZ"/>
        </w:rPr>
      </w:pPr>
      <w:r w:rsidRPr="00672E98">
        <w:rPr>
          <w:rFonts w:ascii="Times New Roman" w:hAnsi="Times New Roman" w:cs="Times New Roman"/>
          <w:sz w:val="28"/>
          <w:szCs w:val="28"/>
          <w:lang w:val="kk-KZ"/>
        </w:rPr>
        <w:t>Пайлаланылған әдебиет</w:t>
      </w:r>
      <w:r w:rsidR="00C94E64" w:rsidRPr="00672E98">
        <w:rPr>
          <w:rFonts w:ascii="Times New Roman" w:hAnsi="Times New Roman" w:cs="Times New Roman"/>
          <w:sz w:val="28"/>
          <w:szCs w:val="28"/>
          <w:lang w:val="kk-KZ"/>
        </w:rPr>
        <w:t>:</w:t>
      </w:r>
    </w:p>
    <w:p w:rsidR="00E53991" w:rsidRPr="00E53991" w:rsidRDefault="00E53991" w:rsidP="00E53991">
      <w:pPr>
        <w:widowControl w:val="0"/>
        <w:spacing w:after="0" w:line="257" w:lineRule="auto"/>
        <w:ind w:firstLine="720"/>
        <w:rPr>
          <w:rFonts w:ascii="Times New Roman" w:hAnsi="Times New Roman" w:cs="Times New Roman"/>
          <w:sz w:val="28"/>
          <w:szCs w:val="28"/>
          <w:lang w:val="ru-RU"/>
        </w:rPr>
      </w:pPr>
      <w:r w:rsidRPr="00E53991">
        <w:rPr>
          <w:rFonts w:ascii="Times New Roman" w:hAnsi="Times New Roman" w:cs="Times New Roman"/>
          <w:sz w:val="28"/>
          <w:szCs w:val="28"/>
          <w:lang w:val="kk-KZ"/>
        </w:rPr>
        <w:t xml:space="preserve">1. Н.П. Соболева, Е.Г. Язиков. </w:t>
      </w:r>
      <w:r w:rsidRPr="00E53991">
        <w:rPr>
          <w:rFonts w:ascii="Times New Roman" w:hAnsi="Times New Roman" w:cs="Times New Roman"/>
          <w:sz w:val="28"/>
          <w:szCs w:val="28"/>
          <w:lang w:val="ru-RU"/>
        </w:rPr>
        <w:t>Ландшафттану. Издательство Томского политехнического университета 2010.</w:t>
      </w:r>
    </w:p>
    <w:p w:rsidR="001E53C6" w:rsidRPr="00672E98" w:rsidRDefault="001E53C6" w:rsidP="00E53991">
      <w:pPr>
        <w:widowControl w:val="0"/>
        <w:spacing w:after="0" w:line="257" w:lineRule="auto"/>
        <w:ind w:firstLine="720"/>
        <w:rPr>
          <w:rFonts w:ascii="Times New Roman" w:hAnsi="Times New Roman" w:cs="Times New Roman"/>
          <w:sz w:val="28"/>
          <w:szCs w:val="28"/>
          <w:lang w:val="ru-RU"/>
        </w:rPr>
      </w:pPr>
    </w:p>
    <w:sectPr w:rsidR="001E53C6" w:rsidRPr="00672E98" w:rsidSect="00230043">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43"/>
    <w:rsid w:val="00122CFD"/>
    <w:rsid w:val="00130E7B"/>
    <w:rsid w:val="001B57CB"/>
    <w:rsid w:val="001E53C6"/>
    <w:rsid w:val="00230043"/>
    <w:rsid w:val="00254FDE"/>
    <w:rsid w:val="00291AF4"/>
    <w:rsid w:val="002B04D5"/>
    <w:rsid w:val="002B57C9"/>
    <w:rsid w:val="002E100A"/>
    <w:rsid w:val="003B1BEE"/>
    <w:rsid w:val="003F219D"/>
    <w:rsid w:val="00420B59"/>
    <w:rsid w:val="00424E25"/>
    <w:rsid w:val="004D678B"/>
    <w:rsid w:val="005937F4"/>
    <w:rsid w:val="005B34CA"/>
    <w:rsid w:val="005F2F36"/>
    <w:rsid w:val="00672E98"/>
    <w:rsid w:val="00711581"/>
    <w:rsid w:val="00775C70"/>
    <w:rsid w:val="00875910"/>
    <w:rsid w:val="008B047A"/>
    <w:rsid w:val="009167C0"/>
    <w:rsid w:val="00937032"/>
    <w:rsid w:val="009C1AFA"/>
    <w:rsid w:val="00A5374F"/>
    <w:rsid w:val="00AA046C"/>
    <w:rsid w:val="00C94E64"/>
    <w:rsid w:val="00D95B82"/>
    <w:rsid w:val="00DC30E0"/>
    <w:rsid w:val="00DC4F38"/>
    <w:rsid w:val="00DD49EF"/>
    <w:rsid w:val="00E25D20"/>
    <w:rsid w:val="00E53991"/>
    <w:rsid w:val="00EF3BA0"/>
    <w:rsid w:val="00F24B62"/>
    <w:rsid w:val="00F325CD"/>
    <w:rsid w:val="00F51913"/>
    <w:rsid w:val="00F52F0E"/>
    <w:rsid w:val="00FC5AFE"/>
    <w:rsid w:val="00FD7340"/>
    <w:rsid w:val="00FF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6F3B"/>
  <w15:chartTrackingRefBased/>
  <w15:docId w15:val="{7CA2325D-9E6B-4040-928F-07E16CBC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7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2022-10-27T03:10:00Z</dcterms:created>
  <dcterms:modified xsi:type="dcterms:W3CDTF">2022-10-27T03:10:00Z</dcterms:modified>
</cp:coreProperties>
</file>